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EA" w:rsidRPr="000200EA" w:rsidRDefault="000200EA" w:rsidP="000200E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Договор-оферта интернет-магазина:</w:t>
      </w:r>
    </w:p>
    <w:p w:rsidR="000200EA" w:rsidRPr="000200EA" w:rsidRDefault="000200EA" w:rsidP="000200EA">
      <w:pPr>
        <w:shd w:val="clear" w:color="auto" w:fill="FFFFFF"/>
        <w:spacing w:after="135" w:line="19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0200EA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bookmarkStart w:id="0" w:name="_GoBack"/>
      <w:bookmarkEnd w:id="0"/>
    </w:p>
    <w:p w:rsidR="000200EA" w:rsidRPr="000200EA" w:rsidRDefault="000200EA" w:rsidP="000200EA">
      <w:pPr>
        <w:shd w:val="clear" w:color="auto" w:fill="FFFFFF"/>
        <w:spacing w:after="0" w:line="19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ООО «Аксиома»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, в лице интернет-магазина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ru</w:t>
      </w:r>
      <w:proofErr w:type="spellEnd"/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 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Предмет договора-оферты.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обязуется передать в собственность ПОКУПАТЕЛЮ, а ПОКУПАТЕЛЬ обязуется оплатить и принять заказанные в интернет-магазине</w:t>
      </w:r>
      <w:r w:rsidR="003F5B40" w:rsidRP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ru</w:t>
      </w:r>
      <w:proofErr w:type="spellEnd"/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 товары (далее ТОВАР).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Момент заключения договора.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ООО «Аксиома»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в договорные отношения.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Оформление ЗАКАЗА ТОВАРА и расчета осуществляется путем заказа ПОКУПАТЕЛЕМ в интернет-магазине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ru</w:t>
      </w:r>
      <w:proofErr w:type="spellEnd"/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Цена ТОВАРА.</w:t>
      </w:r>
    </w:p>
    <w:p w:rsidR="000200EA" w:rsidRPr="000200EA" w:rsidRDefault="000200EA" w:rsidP="003F5B40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Цены в интернет-магазине указаны в валюте страны 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продавца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за единицу ТОВАРА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, а также за комплекты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Общая сумма ЗАКАЗА, которая в некоторых случаях (по желанию покупателя) может включать платную доставку, указывается в разделе «Корзина» в строке «Итого».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Оплата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 безналичной форме оплаты обязанность ПОКУПАТЕЛЯ по уплате цены ТОВАРА считается исполненной с момента списания денежных средств в размере 100% (ста процентов) предоплаты с расчетного счета ПОКУПАТЕЛЯ в банке,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Доставка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Точная стоимость доставки ТОВАРА определяется 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транспортной компанией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при оформлении заказа и не может быть изменена после согласования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с</w:t>
      </w: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 xml:space="preserve"> ПОКУПАТЕЛЕМ.</w:t>
      </w:r>
    </w:p>
    <w:p w:rsidR="000200EA" w:rsidRPr="000200EA" w:rsidRDefault="000200EA" w:rsidP="003F5B40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Гарантии на ТОВАР.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На всю продукцию, продающуюся в Интернет-магазине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ru</w:t>
      </w:r>
      <w:proofErr w:type="spellEnd"/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, имеются все н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еобходимые сертификаты качества.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Гарантийный срок эксплуатации на ТОВ</w:t>
      </w:r>
      <w:r w:rsidR="003F5B40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АР устанавливает производитель.</w:t>
      </w:r>
    </w:p>
    <w:p w:rsidR="000200EA" w:rsidRPr="000200EA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Права и обязанности сторон.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обязуется: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ru</w:t>
      </w:r>
      <w:proofErr w:type="spellEnd"/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). Объем консультаций ограничивается конкретными вопросами, связанными с выполнениями ЗАКАЗА.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lastRenderedPageBreak/>
        <w:t>ПРОДАВЕЦ оставляет за собой право изменять настоящий ДОГОВОР в одностороннем порядке до момента его заключения.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ПОКУПАТЕЛЬ обязуется: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ru</w:t>
      </w:r>
      <w:proofErr w:type="spellEnd"/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).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0200EA" w:rsidRPr="000200EA" w:rsidRDefault="000200EA" w:rsidP="000200EA">
      <w:pPr>
        <w:numPr>
          <w:ilvl w:val="2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Принять и оплатить ТОВАР в указанные в настоящем ДОГОВОРЕ сроки.</w:t>
      </w:r>
    </w:p>
    <w:p w:rsidR="000200EA" w:rsidRPr="00BE6219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Ответственность сторон и разрешение споров.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0200EA" w:rsidRPr="00BE6219" w:rsidRDefault="000200EA" w:rsidP="000200EA">
      <w:pPr>
        <w:keepNext/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Возврат и обмен товара.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ru</w:t>
      </w:r>
      <w:proofErr w:type="spellEnd"/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Срок такого требования составляет 7 (семь) дней с момента передачи ТОВАРА ПОКУПАТЕЛЮ, либо в любое время до передачи ТОВАРА ПОКУПАТЕЛЮ.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0200EA" w:rsidRPr="00BE6219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Форс-мажорные обстоятельства.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0200EA" w:rsidRPr="00BE6219" w:rsidRDefault="000200EA" w:rsidP="00020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Срок действия договора.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inherit" w:eastAsia="Times New Roman" w:hAnsi="inherit" w:cs="Times New Roman"/>
          <w:color w:val="777777"/>
          <w:sz w:val="24"/>
          <w:szCs w:val="24"/>
          <w:bdr w:val="none" w:sz="0" w:space="0" w:color="auto" w:frame="1"/>
          <w:lang w:eastAsia="ru-RU"/>
        </w:rPr>
        <w:t>Настоящий ДОГОВОР вступает в силу с момента оформления ЗАКАЗА, и заканчивается при полном исполнении обязательств СТОРОНАМИ.</w:t>
      </w:r>
    </w:p>
    <w:p w:rsidR="000200EA" w:rsidRPr="00BE6219" w:rsidRDefault="000200EA" w:rsidP="000200EA">
      <w:pPr>
        <w:numPr>
          <w:ilvl w:val="0"/>
          <w:numId w:val="1"/>
        </w:numPr>
        <w:shd w:val="clear" w:color="auto" w:fill="FFFFFF"/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t>Персональные данные.</w:t>
      </w:r>
    </w:p>
    <w:p w:rsidR="000200EA" w:rsidRPr="000200EA" w:rsidRDefault="000200EA" w:rsidP="000200EA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ПРОДАВЕЦ собирает и обрабатывает персональные данные ПОКУПАТЕЛЕЙ (а именно: фамилия, имя, отчество ПОКУПАТЕЛЯ; адрес доставки; контактный телефон) в целях:</w:t>
      </w:r>
    </w:p>
    <w:p w:rsidR="000200EA" w:rsidRPr="000200EA" w:rsidRDefault="000200EA" w:rsidP="000200EA">
      <w:pPr>
        <w:numPr>
          <w:ilvl w:val="1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выполнения условий настоящего Договора;</w:t>
      </w:r>
    </w:p>
    <w:p w:rsidR="000200EA" w:rsidRPr="000200EA" w:rsidRDefault="000200EA" w:rsidP="000200EA">
      <w:pPr>
        <w:numPr>
          <w:ilvl w:val="1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доставки Покупателю заказанного Товара.</w:t>
      </w:r>
    </w:p>
    <w:p w:rsidR="000200EA" w:rsidRPr="000200EA" w:rsidRDefault="000200EA" w:rsidP="000200EA">
      <w:pPr>
        <w:numPr>
          <w:ilvl w:val="2"/>
          <w:numId w:val="3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Осуществляя ЗАКАЗ ТОВАРА в интернет-магазине 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3F5B40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val="en-US" w:eastAsia="ru-RU"/>
        </w:rPr>
        <w:t>cargen</w:t>
      </w:r>
      <w:proofErr w:type="spellEnd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0200EA">
        <w:rPr>
          <w:rFonts w:ascii="inherit" w:eastAsia="Times New Roman" w:hAnsi="inherit" w:cs="Times New Roman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ru</w:t>
      </w:r>
      <w:proofErr w:type="spellEnd"/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</w:r>
    </w:p>
    <w:p w:rsidR="000200EA" w:rsidRPr="000200EA" w:rsidRDefault="000200EA" w:rsidP="000200EA">
      <w:pPr>
        <w:numPr>
          <w:ilvl w:val="2"/>
          <w:numId w:val="3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При сборе и обработке персональных данных ПОКУПАТЕЛЕЙ, ПРОДАВЕЦ не преследует иных целей, кроме установленных в п.12.1 настоящего ДОГОВОРА.</w:t>
      </w:r>
    </w:p>
    <w:p w:rsidR="000200EA" w:rsidRPr="000200EA" w:rsidRDefault="000200EA" w:rsidP="000200EA">
      <w:pPr>
        <w:numPr>
          <w:ilvl w:val="2"/>
          <w:numId w:val="3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color w:val="777777"/>
          <w:sz w:val="20"/>
          <w:szCs w:val="20"/>
          <w:bdr w:val="none" w:sz="0" w:space="0" w:color="auto" w:frame="1"/>
          <w:lang w:eastAsia="ru-RU"/>
        </w:rPr>
        <w:t>Доступ к персональным данным ПОКУПАТЕЛЕЙ имеют только лица, имеющие непосредственное отношение к исполнению ЗАКАЗОВ.</w:t>
      </w:r>
    </w:p>
    <w:p w:rsidR="000200EA" w:rsidRPr="00BE6219" w:rsidRDefault="000200EA" w:rsidP="000200E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Arial"/>
          <w:color w:val="C00000"/>
          <w:sz w:val="20"/>
          <w:szCs w:val="20"/>
          <w:lang w:eastAsia="ru-RU"/>
        </w:rPr>
      </w:pPr>
      <w:r w:rsidRPr="00BE6219">
        <w:rPr>
          <w:rFonts w:ascii="inherit" w:eastAsia="Times New Roman" w:hAnsi="inherit" w:cs="Times New Roman"/>
          <w:b/>
          <w:bCs/>
          <w:color w:val="C00000"/>
          <w:sz w:val="27"/>
          <w:szCs w:val="27"/>
          <w:bdr w:val="none" w:sz="0" w:space="0" w:color="auto" w:frame="1"/>
          <w:lang w:eastAsia="ru-RU"/>
        </w:rPr>
        <w:lastRenderedPageBreak/>
        <w:t>Реквизиты интернет магазина.</w:t>
      </w:r>
    </w:p>
    <w:p w:rsidR="003F5B40" w:rsidRPr="000200EA" w:rsidRDefault="000200EA" w:rsidP="003F5B4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0200EA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        </w:t>
      </w:r>
      <w:r w:rsidRPr="000200E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F5B40" w:rsidTr="000171AB">
        <w:tc>
          <w:tcPr>
            <w:tcW w:w="481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Полное наименование организации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Общество с ограниченной ответственностью «Аксиома»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Сокращенное наименование организации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ООО «Аксиома»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Адрес местонахождения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445000, РФ, Самарская обл., Тольятти г., Коммунальная ул., д. 39, оф. 867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Почтовый адрес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 w:rsidRPr="00377838">
              <w:rPr>
                <w:b/>
              </w:rPr>
              <w:t>445043</w:t>
            </w:r>
            <w:r>
              <w:t>, РФ, Самарская обл., Тольятти г., Коммунальная ул., д. 39, оф. 867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ИНН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6382058258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КПП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632101001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ОГРН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1096382002980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Рас. счет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40702810414000023630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Pr="00A24846" w:rsidRDefault="003F5B40" w:rsidP="009E2A6D">
            <w:pPr>
              <w:pStyle w:val="a5"/>
            </w:pPr>
            <w:r w:rsidRPr="00A24846">
              <w:t>Кор. счет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Pr="00A24846" w:rsidRDefault="003F5B40" w:rsidP="009E2A6D">
            <w:pPr>
              <w:pStyle w:val="a5"/>
              <w:rPr>
                <w:lang w:val="en-US"/>
              </w:rPr>
            </w:pPr>
            <w:r w:rsidRPr="00A24846">
              <w:t>30101810</w:t>
            </w:r>
            <w:r w:rsidRPr="00A24846">
              <w:rPr>
                <w:lang w:val="en-US"/>
              </w:rPr>
              <w:t>4</w:t>
            </w:r>
            <w:r w:rsidRPr="00A24846">
              <w:t>00000000</w:t>
            </w:r>
            <w:r w:rsidRPr="00A24846">
              <w:rPr>
                <w:lang w:val="en-US"/>
              </w:rPr>
              <w:t>713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Pr="00A24846" w:rsidRDefault="003F5B40" w:rsidP="009E2A6D">
            <w:pPr>
              <w:pStyle w:val="a5"/>
            </w:pPr>
            <w:r w:rsidRPr="00A24846">
              <w:t>БИК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Pr="00A24846" w:rsidRDefault="003F5B40" w:rsidP="009E2A6D">
            <w:pPr>
              <w:pStyle w:val="a5"/>
              <w:rPr>
                <w:lang w:val="en-US"/>
              </w:rPr>
            </w:pPr>
            <w:r w:rsidRPr="00A24846">
              <w:t>043678</w:t>
            </w:r>
            <w:r w:rsidRPr="00A24846">
              <w:rPr>
                <w:lang w:val="en-US"/>
              </w:rPr>
              <w:t>713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Pr="00A24846" w:rsidRDefault="003F5B40" w:rsidP="009E2A6D">
            <w:pPr>
              <w:pStyle w:val="a5"/>
            </w:pPr>
            <w:r w:rsidRPr="00A24846">
              <w:t>Наименование банка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Pr="00A24846" w:rsidRDefault="003F5B40" w:rsidP="009E2A6D">
            <w:pPr>
              <w:pStyle w:val="a5"/>
            </w:pPr>
            <w:r>
              <w:t xml:space="preserve">Филиал «Поволжский» </w:t>
            </w:r>
            <w:r w:rsidRPr="00A24846">
              <w:t>АО «ГЛОБЭКСБАНК»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Телефон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Pr="003F5B40" w:rsidRDefault="003F5B40" w:rsidP="003F5B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t>(84</w:t>
            </w:r>
            <w:r>
              <w:rPr>
                <w:lang w:val="en-US"/>
              </w:rPr>
              <w:t>6</w:t>
            </w:r>
            <w:r>
              <w:t xml:space="preserve">) </w:t>
            </w:r>
            <w:r>
              <w:rPr>
                <w:lang w:val="en-US"/>
              </w:rPr>
              <w:t>300-41-18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Директор</w:t>
            </w:r>
          </w:p>
        </w:tc>
        <w:tc>
          <w:tcPr>
            <w:tcW w:w="48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proofErr w:type="spellStart"/>
            <w:r>
              <w:t>Зимняков</w:t>
            </w:r>
            <w:proofErr w:type="spellEnd"/>
            <w:r>
              <w:t xml:space="preserve"> Всеволод  Евгеньевич</w:t>
            </w:r>
          </w:p>
        </w:tc>
      </w:tr>
      <w:tr w:rsidR="003F5B40" w:rsidTr="000171A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r>
              <w:t>Главный бухгалтер</w:t>
            </w:r>
          </w:p>
          <w:p w:rsidR="003F5B40" w:rsidRPr="00BE6219" w:rsidRDefault="003F5B40" w:rsidP="009E2A6D">
            <w:pPr>
              <w:pStyle w:val="a5"/>
            </w:pPr>
            <w:r>
              <w:rPr>
                <w:lang w:val="en-US"/>
              </w:rPr>
              <w:t>e</w:t>
            </w:r>
            <w:r w:rsidRPr="00BE6219">
              <w:t>-</w:t>
            </w:r>
            <w:r>
              <w:rPr>
                <w:lang w:val="en-US"/>
              </w:rPr>
              <w:t>mail</w:t>
            </w:r>
          </w:p>
          <w:p w:rsidR="003F5B40" w:rsidRPr="00BE6219" w:rsidRDefault="003F5B40" w:rsidP="009E2A6D">
            <w:pPr>
              <w:pStyle w:val="a5"/>
            </w:pPr>
            <w:r>
              <w:rPr>
                <w:lang w:val="en-US"/>
              </w:rPr>
              <w:t>www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5B40" w:rsidRDefault="003F5B40" w:rsidP="009E2A6D">
            <w:pPr>
              <w:pStyle w:val="a5"/>
            </w:pPr>
            <w:proofErr w:type="spellStart"/>
            <w:r>
              <w:t>Луткова</w:t>
            </w:r>
            <w:proofErr w:type="spellEnd"/>
            <w:r>
              <w:t xml:space="preserve"> Людмила Николаевна</w:t>
            </w:r>
          </w:p>
          <w:p w:rsidR="003F5B40" w:rsidRPr="003F5B40" w:rsidRDefault="00BE6219" w:rsidP="009E2A6D">
            <w:pPr>
              <w:pStyle w:val="a5"/>
            </w:pPr>
            <w:hyperlink r:id="rId5" w:history="1">
              <w:r w:rsidR="003F5B40" w:rsidRPr="00DD2604">
                <w:rPr>
                  <w:rStyle w:val="a6"/>
                  <w:lang w:val="en-US"/>
                </w:rPr>
                <w:t>m</w:t>
              </w:r>
              <w:r w:rsidR="003F5B40" w:rsidRPr="003F5B40">
                <w:rPr>
                  <w:rStyle w:val="a6"/>
                </w:rPr>
                <w:t>.</w:t>
              </w:r>
              <w:r w:rsidR="003F5B40" w:rsidRPr="00DD2604">
                <w:rPr>
                  <w:rStyle w:val="a6"/>
                  <w:lang w:val="en-US"/>
                </w:rPr>
                <w:t>pivtsaev</w:t>
              </w:r>
              <w:r w:rsidR="003F5B40" w:rsidRPr="003F5B40">
                <w:rPr>
                  <w:rStyle w:val="a6"/>
                </w:rPr>
                <w:t>@</w:t>
              </w:r>
              <w:r w:rsidR="003F5B40" w:rsidRPr="00DD2604">
                <w:rPr>
                  <w:rStyle w:val="a6"/>
                  <w:lang w:val="en-US"/>
                </w:rPr>
                <w:t>cargen</w:t>
              </w:r>
              <w:r w:rsidR="003F5B40" w:rsidRPr="003F5B40">
                <w:rPr>
                  <w:rStyle w:val="a6"/>
                </w:rPr>
                <w:t>.</w:t>
              </w:r>
              <w:proofErr w:type="spellStart"/>
              <w:r w:rsidR="003F5B40" w:rsidRPr="00DD2604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3F5B40" w:rsidRPr="003F5B40" w:rsidRDefault="003F5B40" w:rsidP="009E2A6D">
            <w:pPr>
              <w:pStyle w:val="a5"/>
            </w:pPr>
            <w:r>
              <w:rPr>
                <w:lang w:val="en-US"/>
              </w:rPr>
              <w:t>www</w:t>
            </w:r>
            <w:r w:rsidRPr="003F5B40">
              <w:t>.</w:t>
            </w:r>
            <w:proofErr w:type="spellStart"/>
            <w:r>
              <w:rPr>
                <w:lang w:val="en-US"/>
              </w:rPr>
              <w:t>cargen</w:t>
            </w:r>
            <w:proofErr w:type="spellEnd"/>
            <w:r w:rsidRPr="003F5B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0200EA" w:rsidRPr="000200EA" w:rsidRDefault="000200EA" w:rsidP="003F5B4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085BD9" w:rsidRDefault="00BE6219"/>
    <w:sectPr w:rsidR="0008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32BB"/>
    <w:multiLevelType w:val="multilevel"/>
    <w:tmpl w:val="FF94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0"/>
    <w:rsid w:val="000171AB"/>
    <w:rsid w:val="000200EA"/>
    <w:rsid w:val="003F5B40"/>
    <w:rsid w:val="00470705"/>
    <w:rsid w:val="00973140"/>
    <w:rsid w:val="00B45F04"/>
    <w:rsid w:val="00B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7DAD-E98A-4117-9DA3-CBEF905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0EA"/>
    <w:rPr>
      <w:b/>
      <w:bCs/>
    </w:rPr>
  </w:style>
  <w:style w:type="character" w:customStyle="1" w:styleId="apple-converted-space">
    <w:name w:val="apple-converted-space"/>
    <w:basedOn w:val="a0"/>
    <w:rsid w:val="000200EA"/>
  </w:style>
  <w:style w:type="paragraph" w:customStyle="1" w:styleId="a5">
    <w:name w:val="Содержимое таблицы"/>
    <w:basedOn w:val="a"/>
    <w:rsid w:val="003F5B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3F5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ivtsaev@carg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2016-04-06T07:14:00Z</dcterms:created>
  <dcterms:modified xsi:type="dcterms:W3CDTF">2016-04-08T08:49:00Z</dcterms:modified>
</cp:coreProperties>
</file>